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37" w:rsidRPr="008918E7" w:rsidRDefault="008918E7" w:rsidP="008918E7">
      <w:pPr>
        <w:jc w:val="center"/>
        <w:rPr>
          <w:rFonts w:ascii="Lucida Calligraphy" w:hAnsi="Lucida Calligraphy"/>
          <w:b/>
          <w:color w:val="EFAC03"/>
          <w:sz w:val="52"/>
          <w:szCs w:val="52"/>
        </w:rPr>
      </w:pPr>
      <w:r>
        <w:rPr>
          <w:rFonts w:ascii="Lucida Calligraphy" w:hAnsi="Lucida Calligraphy"/>
          <w:b/>
          <w:noProof/>
          <w:color w:val="EFAC03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4210049</wp:posOffset>
            </wp:positionH>
            <wp:positionV relativeFrom="paragraph">
              <wp:posOffset>-870857</wp:posOffset>
            </wp:positionV>
            <wp:extent cx="1780359" cy="5072743"/>
            <wp:effectExtent l="19050" t="0" r="0" b="0"/>
            <wp:wrapNone/>
            <wp:docPr id="3" name="Picture 2" descr="arabella-merlot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bella-merlot-bi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0359" cy="5072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18E7">
        <w:rPr>
          <w:rFonts w:ascii="Lucida Calligraphy" w:hAnsi="Lucida Calligraphy"/>
          <w:b/>
          <w:color w:val="EFAC03"/>
          <w:sz w:val="52"/>
          <w:szCs w:val="52"/>
        </w:rPr>
        <w:t>Arabella</w:t>
      </w:r>
    </w:p>
    <w:p w:rsidR="008918E7" w:rsidRDefault="008918E7" w:rsidP="008918E7">
      <w:pPr>
        <w:jc w:val="center"/>
        <w:rPr>
          <w:rFonts w:ascii="Lucida Calligraphy" w:hAnsi="Lucida Calligraphy"/>
          <w:b/>
          <w:color w:val="EFAC03"/>
          <w:sz w:val="52"/>
          <w:szCs w:val="52"/>
        </w:rPr>
      </w:pPr>
      <w:r w:rsidRPr="008918E7">
        <w:rPr>
          <w:rFonts w:ascii="Lucida Calligraphy" w:hAnsi="Lucida Calligraphy"/>
          <w:b/>
          <w:color w:val="EFAC03"/>
          <w:sz w:val="52"/>
          <w:szCs w:val="52"/>
        </w:rPr>
        <w:t>Merlot 2011</w:t>
      </w:r>
    </w:p>
    <w:p w:rsidR="008918E7" w:rsidRPr="008918E7" w:rsidRDefault="008918E7" w:rsidP="008918E7">
      <w:pPr>
        <w:pStyle w:val="NormalWeb"/>
        <w:rPr>
          <w:sz w:val="36"/>
          <w:szCs w:val="36"/>
        </w:rPr>
      </w:pPr>
      <w:r w:rsidRPr="008918E7">
        <w:rPr>
          <w:sz w:val="36"/>
          <w:szCs w:val="36"/>
        </w:rPr>
        <w:t>Blend Information: 100% Merlot</w:t>
      </w:r>
      <w:r w:rsidRPr="008918E7">
        <w:rPr>
          <w:sz w:val="36"/>
          <w:szCs w:val="36"/>
        </w:rPr>
        <w:br/>
        <w:t>Alcohol: 14% vol</w:t>
      </w:r>
      <w:r w:rsidRPr="008918E7">
        <w:rPr>
          <w:sz w:val="36"/>
          <w:szCs w:val="36"/>
        </w:rPr>
        <w:br/>
        <w:t>pH: 3.6</w:t>
      </w:r>
      <w:r w:rsidRPr="008918E7">
        <w:rPr>
          <w:sz w:val="36"/>
          <w:szCs w:val="36"/>
        </w:rPr>
        <w:br/>
        <w:t>RS: 2.6 g/l</w:t>
      </w:r>
      <w:r w:rsidRPr="008918E7">
        <w:rPr>
          <w:sz w:val="36"/>
          <w:szCs w:val="36"/>
        </w:rPr>
        <w:br/>
        <w:t>Total Acid: 5.4 g/l</w:t>
      </w:r>
      <w:r w:rsidRPr="008918E7">
        <w:rPr>
          <w:sz w:val="36"/>
          <w:szCs w:val="36"/>
        </w:rPr>
        <w:br/>
        <w:t>Appellation: Robertson</w:t>
      </w:r>
    </w:p>
    <w:p w:rsidR="008918E7" w:rsidRDefault="008918E7" w:rsidP="008918E7">
      <w:pPr>
        <w:pStyle w:val="NormalWeb"/>
      </w:pPr>
    </w:p>
    <w:p w:rsidR="008918E7" w:rsidRDefault="008918E7" w:rsidP="008918E7">
      <w:pPr>
        <w:pStyle w:val="NormalWeb"/>
        <w:rPr>
          <w:sz w:val="32"/>
          <w:szCs w:val="32"/>
        </w:rPr>
      </w:pPr>
    </w:p>
    <w:p w:rsidR="008918E7" w:rsidRPr="008918E7" w:rsidRDefault="008918E7" w:rsidP="008918E7">
      <w:pPr>
        <w:pStyle w:val="NormalWeb"/>
        <w:rPr>
          <w:sz w:val="32"/>
          <w:szCs w:val="32"/>
        </w:rPr>
      </w:pPr>
      <w:r w:rsidRPr="008918E7">
        <w:rPr>
          <w:sz w:val="32"/>
          <w:szCs w:val="32"/>
        </w:rPr>
        <w:t>Awards: Silver – MichelAngelo</w:t>
      </w:r>
    </w:p>
    <w:p w:rsidR="008918E7" w:rsidRPr="008918E7" w:rsidRDefault="008918E7" w:rsidP="008918E7">
      <w:pPr>
        <w:pStyle w:val="NormalWeb"/>
        <w:rPr>
          <w:sz w:val="32"/>
          <w:szCs w:val="32"/>
        </w:rPr>
      </w:pPr>
      <w:r w:rsidRPr="008918E7">
        <w:rPr>
          <w:sz w:val="32"/>
          <w:szCs w:val="32"/>
        </w:rPr>
        <w:t xml:space="preserve">Tasting Notes: </w:t>
      </w:r>
      <w:r w:rsidRPr="008918E7">
        <w:rPr>
          <w:i/>
          <w:sz w:val="32"/>
          <w:szCs w:val="32"/>
        </w:rPr>
        <w:t>Succulent flavors of ripe plum and blackcurrant, enhanced by hints of coffee and chocolate. Soft tannins lend a firm structure and a long soft finish.</w:t>
      </w:r>
    </w:p>
    <w:p w:rsidR="008918E7" w:rsidRPr="008918E7" w:rsidRDefault="008918E7" w:rsidP="008918E7">
      <w:pPr>
        <w:pStyle w:val="NormalWeb"/>
        <w:rPr>
          <w:i/>
          <w:sz w:val="32"/>
          <w:szCs w:val="32"/>
        </w:rPr>
      </w:pPr>
      <w:r w:rsidRPr="008918E7">
        <w:rPr>
          <w:i/>
          <w:sz w:val="32"/>
          <w:szCs w:val="32"/>
        </w:rPr>
        <w:t>Red cherry, boysenberry and red bell pepper with a medium body, soft tannins and a balanced finish. Straightforward sipping wine.</w:t>
      </w:r>
    </w:p>
    <w:p w:rsidR="008918E7" w:rsidRPr="008918E7" w:rsidRDefault="008918E7" w:rsidP="0089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918E7">
        <w:rPr>
          <w:rFonts w:ascii="Times New Roman" w:eastAsia="Times New Roman" w:hAnsi="Times New Roman" w:cs="Times New Roman"/>
          <w:b/>
          <w:bCs/>
          <w:sz w:val="32"/>
          <w:szCs w:val="32"/>
        </w:rPr>
        <w:t>WORLD WINE CHAMPIONSHIPS AWARD: Silver Medal</w:t>
      </w:r>
    </w:p>
    <w:p w:rsidR="008918E7" w:rsidRPr="008918E7" w:rsidRDefault="008918E7" w:rsidP="008918E7">
      <w:pPr>
        <w:spacing w:before="100" w:beforeAutospacing="1" w:after="5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918E7">
        <w:rPr>
          <w:rFonts w:ascii="Times New Roman" w:eastAsia="Times New Roman" w:hAnsi="Times New Roman" w:cs="Times New Roman"/>
          <w:b/>
          <w:bCs/>
          <w:sz w:val="32"/>
          <w:szCs w:val="32"/>
        </w:rPr>
        <w:t>RATING: 85 points (Highly Recommended)</w:t>
      </w:r>
    </w:p>
    <w:p w:rsidR="00921B0C" w:rsidRDefault="00921B0C" w:rsidP="00921B0C">
      <w:pPr>
        <w:rPr>
          <w:rFonts w:ascii="Times New Roman" w:hAnsi="Times New Roman" w:cs="Times New Roman"/>
          <w:sz w:val="24"/>
          <w:szCs w:val="24"/>
        </w:rPr>
      </w:pPr>
    </w:p>
    <w:p w:rsidR="00921B0C" w:rsidRDefault="00921B0C" w:rsidP="00921B0C">
      <w:pPr>
        <w:rPr>
          <w:rFonts w:ascii="Times New Roman" w:hAnsi="Times New Roman" w:cs="Times New Roman"/>
          <w:sz w:val="24"/>
          <w:szCs w:val="24"/>
        </w:rPr>
      </w:pPr>
    </w:p>
    <w:p w:rsidR="00921B0C" w:rsidRDefault="00921B0C" w:rsidP="00921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3121025</wp:posOffset>
            </wp:positionH>
            <wp:positionV relativeFrom="paragraph">
              <wp:posOffset>317500</wp:posOffset>
            </wp:positionV>
            <wp:extent cx="971550" cy="1283970"/>
            <wp:effectExtent l="19050" t="0" r="0" b="0"/>
            <wp:wrapTight wrapText="bothSides">
              <wp:wrapPolygon edited="0">
                <wp:start x="-424" y="0"/>
                <wp:lineTo x="-424" y="21151"/>
                <wp:lineTo x="21600" y="21151"/>
                <wp:lineTo x="21600" y="0"/>
                <wp:lineTo x="-424" y="0"/>
              </wp:wrapPolygon>
            </wp:wrapTight>
            <wp:docPr id="1" name="Picture 0" descr="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1B0C" w:rsidRDefault="00921B0C" w:rsidP="00921B0C">
      <w:pPr>
        <w:rPr>
          <w:rFonts w:ascii="Times New Roman" w:hAnsi="Times New Roman" w:cs="Times New Roman"/>
          <w:sz w:val="24"/>
          <w:szCs w:val="24"/>
        </w:rPr>
      </w:pPr>
    </w:p>
    <w:p w:rsidR="00921B0C" w:rsidRDefault="00921B0C" w:rsidP="00921B0C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Vineyard Varieties</w:t>
      </w:r>
    </w:p>
    <w:p w:rsidR="00921B0C" w:rsidRPr="00921B0C" w:rsidRDefault="00921B0C" w:rsidP="00921B0C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Dublin, VA</w:t>
      </w:r>
    </w:p>
    <w:sectPr w:rsidR="00921B0C" w:rsidRPr="00921B0C" w:rsidSect="00921B0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18E7"/>
    <w:rsid w:val="00164B42"/>
    <w:rsid w:val="002A32B4"/>
    <w:rsid w:val="007D3BFB"/>
    <w:rsid w:val="008918E7"/>
    <w:rsid w:val="00921B0C"/>
    <w:rsid w:val="00B87AC3"/>
    <w:rsid w:val="00FD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5E"/>
  </w:style>
  <w:style w:type="paragraph" w:styleId="Heading3">
    <w:name w:val="heading 3"/>
    <w:basedOn w:val="Normal"/>
    <w:link w:val="Heading3Char"/>
    <w:uiPriority w:val="9"/>
    <w:qFormat/>
    <w:rsid w:val="00891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8E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918E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2013-01-21T16:14:00Z</dcterms:created>
  <dcterms:modified xsi:type="dcterms:W3CDTF">2013-01-21T19:13:00Z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